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0" w:before="240" w:line="276" w:lineRule="auto"/>
        <w:jc w:val="center"/>
        <w:rPr>
          <w:color w:val="e69138"/>
          <w:sz w:val="32"/>
          <w:szCs w:val="32"/>
        </w:rPr>
      </w:pPr>
      <w:r w:rsidDel="00000000" w:rsidR="00000000" w:rsidRPr="00000000">
        <w:rPr>
          <w:color w:val="e69138"/>
          <w:sz w:val="32"/>
          <w:szCs w:val="32"/>
        </w:rPr>
        <w:drawing>
          <wp:inline distB="114300" distT="114300" distL="114300" distR="114300">
            <wp:extent cx="1392075" cy="35869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2075" cy="3586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pacing w:after="0" w:before="240" w:line="276" w:lineRule="auto"/>
        <w:jc w:val="center"/>
        <w:rPr>
          <w:color w:val="e69138"/>
          <w:sz w:val="22"/>
          <w:szCs w:val="22"/>
        </w:rPr>
      </w:pPr>
      <w:r w:rsidDel="00000000" w:rsidR="00000000" w:rsidRPr="00000000">
        <w:rPr>
          <w:color w:val="e69138"/>
          <w:sz w:val="32"/>
          <w:szCs w:val="32"/>
          <w:rtl w:val="0"/>
        </w:rPr>
        <w:t xml:space="preserve">FORMULÁŘ PRO UPLATNĚNÍ REKLAMACE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before="160" w:line="276" w:lineRule="auto"/>
        <w:ind w:right="113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(Tento formulář vyplňte a odešlete jej zpět pouze v případě, že chcete reklamovat zboží v zákonné době. Formulář je třeba vytisknout, podepsat a zaslat naskenovaný na níže uvedenou e-mailovou adresu případně jej vložit do zásilky s vráceným zbožím.)</w:t>
      </w:r>
    </w:p>
    <w:p w:rsidR="00000000" w:rsidDel="00000000" w:rsidP="00000000" w:rsidRDefault="00000000" w:rsidRPr="00000000" w14:paraId="00000004">
      <w:pPr>
        <w:spacing w:after="160" w:before="160" w:line="276" w:lineRule="auto"/>
        <w:ind w:left="113" w:right="113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2550"/>
        </w:tabs>
        <w:spacing w:line="276" w:lineRule="auto"/>
        <w:ind w:right="113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Adresát (prodávající):</w:t>
      </w:r>
    </w:p>
    <w:p w:rsidR="00000000" w:rsidDel="00000000" w:rsidP="00000000" w:rsidRDefault="00000000" w:rsidRPr="00000000" w14:paraId="00000006">
      <w:pPr>
        <w:tabs>
          <w:tab w:val="left" w:pos="2550"/>
        </w:tabs>
        <w:spacing w:line="276" w:lineRule="auto"/>
        <w:ind w:right="113"/>
        <w:jc w:val="both"/>
        <w:rPr>
          <w:i w:val="1"/>
          <w:sz w:val="16"/>
          <w:szCs w:val="16"/>
          <w:highlight w:val="white"/>
        </w:rPr>
      </w:pPr>
      <w:r w:rsidDel="00000000" w:rsidR="00000000" w:rsidRPr="00000000">
        <w:rPr>
          <w:i w:val="1"/>
          <w:sz w:val="16"/>
          <w:szCs w:val="16"/>
          <w:highlight w:val="white"/>
          <w:rtl w:val="0"/>
        </w:rPr>
        <w:t xml:space="preserve">Klenoty z lásky, s.r.o.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2550"/>
        </w:tabs>
        <w:spacing w:line="276" w:lineRule="auto"/>
        <w:ind w:right="113"/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Internetový obchod:</w:t>
        <w:tab/>
      </w:r>
      <w:r w:rsidDel="00000000" w:rsidR="00000000" w:rsidRPr="00000000">
        <w:rPr>
          <w:i w:val="1"/>
          <w:sz w:val="16"/>
          <w:szCs w:val="16"/>
          <w:highlight w:val="white"/>
          <w:rtl w:val="0"/>
        </w:rPr>
        <w:t xml:space="preserve">www.eshop.klenotyzlasky.cz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2550"/>
        </w:tabs>
        <w:spacing w:line="276" w:lineRule="auto"/>
        <w:ind w:right="113"/>
        <w:jc w:val="both"/>
        <w:rPr>
          <w:i w:val="1"/>
          <w:sz w:val="16"/>
          <w:szCs w:val="16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Společnost:</w:t>
        <w:tab/>
      </w:r>
      <w:r w:rsidDel="00000000" w:rsidR="00000000" w:rsidRPr="00000000">
        <w:rPr>
          <w:i w:val="1"/>
          <w:sz w:val="16"/>
          <w:szCs w:val="16"/>
          <w:highlight w:val="white"/>
          <w:rtl w:val="0"/>
        </w:rPr>
        <w:t xml:space="preserve">Klenoty z lásky, s.r.o.</w:t>
      </w:r>
    </w:p>
    <w:p w:rsidR="00000000" w:rsidDel="00000000" w:rsidP="00000000" w:rsidRDefault="00000000" w:rsidRPr="00000000" w14:paraId="00000009">
      <w:pPr>
        <w:tabs>
          <w:tab w:val="left" w:pos="2550"/>
        </w:tabs>
        <w:spacing w:line="276" w:lineRule="auto"/>
        <w:ind w:right="113"/>
        <w:jc w:val="both"/>
        <w:rPr>
          <w:sz w:val="16"/>
          <w:szCs w:val="16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Se sídlem:</w:t>
        <w:tab/>
      </w:r>
      <w:r w:rsidDel="00000000" w:rsidR="00000000" w:rsidRPr="00000000">
        <w:rPr>
          <w:sz w:val="16"/>
          <w:szCs w:val="16"/>
          <w:highlight w:val="white"/>
          <w:rtl w:val="0"/>
        </w:rPr>
        <w:t xml:space="preserve">Nové sady 988/2, 602 00 Brno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2550"/>
        </w:tabs>
        <w:spacing w:line="276" w:lineRule="auto"/>
        <w:ind w:right="113"/>
        <w:jc w:val="both"/>
        <w:rPr>
          <w:sz w:val="16"/>
          <w:szCs w:val="16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IČ/DIČ:</w:t>
        <w:tab/>
      </w:r>
      <w:r w:rsidDel="00000000" w:rsidR="00000000" w:rsidRPr="00000000">
        <w:rPr>
          <w:sz w:val="16"/>
          <w:szCs w:val="16"/>
          <w:highlight w:val="white"/>
          <w:rtl w:val="0"/>
        </w:rPr>
        <w:t xml:space="preserve">07904495 / CZ07904495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2550"/>
        </w:tabs>
        <w:spacing w:line="276" w:lineRule="auto"/>
        <w:ind w:right="113"/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E-mailová adresa:</w:t>
        <w:tab/>
      </w:r>
      <w:r w:rsidDel="00000000" w:rsidR="00000000" w:rsidRPr="00000000">
        <w:rPr>
          <w:i w:val="1"/>
          <w:sz w:val="16"/>
          <w:szCs w:val="16"/>
          <w:highlight w:val="white"/>
          <w:rtl w:val="0"/>
        </w:rPr>
        <w:t xml:space="preserve">klenotyzlasky@gmail.com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2550"/>
        </w:tabs>
        <w:spacing w:line="276" w:lineRule="auto"/>
        <w:ind w:right="113"/>
        <w:jc w:val="both"/>
        <w:rPr>
          <w:sz w:val="10"/>
          <w:szCs w:val="10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Telefonní číslo:</w:t>
        <w:tab/>
      </w:r>
      <w:r w:rsidDel="00000000" w:rsidR="00000000" w:rsidRPr="00000000">
        <w:rPr>
          <w:sz w:val="16"/>
          <w:szCs w:val="16"/>
          <w:highlight w:val="white"/>
          <w:rtl w:val="0"/>
        </w:rPr>
        <w:t xml:space="preserve">+420 608 711 733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2550"/>
        </w:tabs>
        <w:spacing w:line="276" w:lineRule="auto"/>
        <w:ind w:right="113"/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2550"/>
        </w:tabs>
        <w:spacing w:line="276" w:lineRule="auto"/>
        <w:ind w:right="113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2550"/>
        </w:tabs>
        <w:spacing w:line="276" w:lineRule="auto"/>
        <w:ind w:right="113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Spotřebitel: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2550"/>
        </w:tabs>
        <w:spacing w:line="276" w:lineRule="auto"/>
        <w:ind w:right="113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Moje jméno a příjmení:</w:t>
        <w:tab/>
      </w:r>
    </w:p>
    <w:p w:rsidR="00000000" w:rsidDel="00000000" w:rsidP="00000000" w:rsidRDefault="00000000" w:rsidRPr="00000000" w14:paraId="00000011">
      <w:pPr>
        <w:tabs>
          <w:tab w:val="left" w:pos="2550"/>
        </w:tabs>
        <w:spacing w:line="276" w:lineRule="auto"/>
        <w:ind w:right="113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Moje adresa:</w:t>
        <w:tab/>
      </w:r>
    </w:p>
    <w:p w:rsidR="00000000" w:rsidDel="00000000" w:rsidP="00000000" w:rsidRDefault="00000000" w:rsidRPr="00000000" w14:paraId="00000012">
      <w:pPr>
        <w:tabs>
          <w:tab w:val="left" w:pos="2550"/>
        </w:tabs>
        <w:spacing w:line="276" w:lineRule="auto"/>
        <w:ind w:right="113"/>
        <w:jc w:val="both"/>
        <w:rPr>
          <w:b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Můj telefon a e-mail: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60" w:before="160" w:line="276" w:lineRule="auto"/>
        <w:ind w:right="113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60" w:before="160" w:line="276" w:lineRule="auto"/>
        <w:ind w:right="113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Uplatnění práva z vadného plnění (reklamace)</w:t>
      </w:r>
    </w:p>
    <w:p w:rsidR="00000000" w:rsidDel="00000000" w:rsidP="00000000" w:rsidRDefault="00000000" w:rsidRPr="00000000" w14:paraId="00000015">
      <w:pPr>
        <w:spacing w:after="160" w:before="160" w:line="276" w:lineRule="auto"/>
        <w:ind w:right="113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60" w:before="160" w:line="276" w:lineRule="auto"/>
        <w:ind w:right="113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60" w:before="160" w:line="276" w:lineRule="auto"/>
        <w:ind w:right="113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60" w:before="160" w:line="276" w:lineRule="auto"/>
        <w:ind w:right="113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60" w:before="160" w:line="276" w:lineRule="auto"/>
        <w:ind w:right="113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tabs>
          <w:tab w:val="left" w:pos="3735"/>
        </w:tabs>
        <w:spacing w:line="24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Datum objednání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i w:val="1"/>
          <w:sz w:val="16"/>
          <w:szCs w:val="16"/>
          <w:rtl w:val="0"/>
        </w:rPr>
        <w:t xml:space="preserve">(*)</w:t>
      </w:r>
      <w:r w:rsidDel="00000000" w:rsidR="00000000" w:rsidRPr="00000000">
        <w:rPr>
          <w:sz w:val="18"/>
          <w:szCs w:val="18"/>
          <w:rtl w:val="0"/>
        </w:rPr>
        <w:t xml:space="preserve">/</w:t>
      </w:r>
      <w:r w:rsidDel="00000000" w:rsidR="00000000" w:rsidRPr="00000000">
        <w:rPr>
          <w:b w:val="1"/>
          <w:sz w:val="18"/>
          <w:szCs w:val="18"/>
          <w:rtl w:val="0"/>
        </w:rPr>
        <w:t xml:space="preserve">datum obdržení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i w:val="1"/>
          <w:sz w:val="16"/>
          <w:szCs w:val="16"/>
          <w:rtl w:val="0"/>
        </w:rPr>
        <w:t xml:space="preserve">(*)</w:t>
      </w:r>
      <w:r w:rsidDel="00000000" w:rsidR="00000000" w:rsidRPr="00000000">
        <w:rPr>
          <w:sz w:val="16"/>
          <w:szCs w:val="16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tabs>
          <w:tab w:val="left" w:pos="3735"/>
        </w:tabs>
        <w:spacing w:line="240" w:lineRule="auto"/>
        <w:ind w:left="720" w:hanging="36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Číslo objednávky: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tabs>
          <w:tab w:val="left" w:pos="3735"/>
        </w:tabs>
        <w:spacing w:line="24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Peněžní prostředky za objednání, případně i za doručení, byly zaslány způsobem </w:t>
      </w:r>
      <w:r w:rsidDel="00000000" w:rsidR="00000000" w:rsidRPr="00000000">
        <w:rPr>
          <w:i w:val="1"/>
          <w:sz w:val="16"/>
          <w:szCs w:val="16"/>
          <w:rtl w:val="0"/>
        </w:rPr>
        <w:t xml:space="preserve">(*) </w:t>
        <w:br w:type="textWrapping"/>
      </w:r>
      <w:r w:rsidDel="00000000" w:rsidR="00000000" w:rsidRPr="00000000">
        <w:rPr>
          <w:b w:val="1"/>
          <w:sz w:val="18"/>
          <w:szCs w:val="18"/>
          <w:rtl w:val="0"/>
        </w:rPr>
        <w:t xml:space="preserve">a budou navráceny zpět způsobem</w:t>
      </w:r>
      <w:r w:rsidDel="00000000" w:rsidR="00000000" w:rsidRPr="00000000">
        <w:rPr>
          <w:sz w:val="18"/>
          <w:szCs w:val="18"/>
          <w:rtl w:val="0"/>
        </w:rPr>
        <w:t xml:space="preserve"> (v případě převodu na účet prosím o zaslání čísla účtu)</w:t>
      </w: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i w:val="1"/>
          <w:sz w:val="16"/>
          <w:szCs w:val="16"/>
          <w:rtl w:val="0"/>
        </w:rPr>
        <w:t xml:space="preserve">(*)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tabs>
          <w:tab w:val="left" w:pos="3735"/>
        </w:tabs>
        <w:spacing w:line="240" w:lineRule="auto"/>
        <w:ind w:left="720" w:hanging="36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Jméno a příjmení spotřebitele: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tabs>
          <w:tab w:val="left" w:pos="3735"/>
        </w:tabs>
        <w:spacing w:line="240" w:lineRule="auto"/>
        <w:ind w:left="720" w:hanging="36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Adresa spotřebitele: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tabs>
          <w:tab w:val="left" w:pos="3735"/>
        </w:tabs>
        <w:spacing w:line="240" w:lineRule="auto"/>
        <w:ind w:left="720" w:hanging="36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E-mail: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tabs>
          <w:tab w:val="left" w:pos="3735"/>
        </w:tabs>
        <w:spacing w:line="240" w:lineRule="auto"/>
        <w:ind w:left="720" w:hanging="360"/>
        <w:jc w:val="both"/>
        <w:rPr>
          <w:i w:val="1"/>
          <w:sz w:val="16"/>
          <w:szCs w:val="16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Telefon: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3735"/>
        </w:tabs>
        <w:spacing w:after="160" w:before="160" w:line="276" w:lineRule="auto"/>
        <w:ind w:left="113" w:right="113" w:firstLine="0"/>
        <w:jc w:val="both"/>
        <w:rPr>
          <w:b w:val="1"/>
          <w:sz w:val="18"/>
          <w:szCs w:val="18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(*) Nehodící se škrtněte nebo údaje doplňte.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60" w:before="160" w:line="276" w:lineRule="auto"/>
        <w:ind w:right="113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center" w:pos="0"/>
        </w:tabs>
        <w:spacing w:after="160" w:before="160" w:line="276" w:lineRule="auto"/>
        <w:ind w:right="113"/>
        <w:jc w:val="both"/>
        <w:rPr>
          <w:i w:val="1"/>
          <w:sz w:val="16"/>
          <w:szCs w:val="16"/>
        </w:rPr>
      </w:pPr>
      <w:r w:rsidDel="00000000" w:rsidR="00000000" w:rsidRPr="00000000">
        <w:rPr>
          <w:b w:val="1"/>
          <w:sz w:val="18"/>
          <w:szCs w:val="18"/>
          <w:rtl w:val="0"/>
        </w:rPr>
        <w:tab/>
        <w:t xml:space="preserve">V </w:t>
      </w:r>
      <w:r w:rsidDel="00000000" w:rsidR="00000000" w:rsidRPr="00000000">
        <w:rPr>
          <w:i w:val="1"/>
          <w:sz w:val="16"/>
          <w:szCs w:val="16"/>
          <w:rtl w:val="0"/>
        </w:rPr>
        <w:t xml:space="preserve">                </w:t>
      </w:r>
      <w:r w:rsidDel="00000000" w:rsidR="00000000" w:rsidRPr="00000000">
        <w:rPr>
          <w:sz w:val="18"/>
          <w:szCs w:val="18"/>
          <w:rtl w:val="0"/>
        </w:rPr>
        <w:t xml:space="preserve">, </w:t>
      </w:r>
      <w:r w:rsidDel="00000000" w:rsidR="00000000" w:rsidRPr="00000000">
        <w:rPr>
          <w:b w:val="1"/>
          <w:sz w:val="18"/>
          <w:szCs w:val="18"/>
          <w:rtl w:val="0"/>
        </w:rPr>
        <w:t xml:space="preserve">Dne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center" w:pos="2025"/>
        </w:tabs>
        <w:spacing w:after="160" w:before="160" w:line="276" w:lineRule="auto"/>
        <w:ind w:right="113"/>
        <w:jc w:val="both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center" w:pos="2025"/>
        </w:tabs>
        <w:spacing w:after="160" w:before="160" w:line="276" w:lineRule="auto"/>
        <w:ind w:right="113"/>
        <w:jc w:val="both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center" w:pos="2025"/>
        </w:tabs>
        <w:spacing w:after="160" w:before="160" w:line="276" w:lineRule="auto"/>
        <w:ind w:right="113"/>
        <w:jc w:val="both"/>
        <w:rPr>
          <w:b w:val="1"/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ab/>
      </w:r>
      <w:r w:rsidDel="00000000" w:rsidR="00000000" w:rsidRPr="00000000">
        <w:rPr>
          <w:b w:val="1"/>
          <w:i w:val="1"/>
          <w:sz w:val="16"/>
          <w:szCs w:val="16"/>
          <w:rtl w:val="0"/>
        </w:rPr>
        <w:br w:type="textWrapping"/>
        <w:t xml:space="preserve">______________________________________</w:t>
      </w:r>
    </w:p>
    <w:p w:rsidR="00000000" w:rsidDel="00000000" w:rsidP="00000000" w:rsidRDefault="00000000" w:rsidRPr="00000000" w14:paraId="00000027">
      <w:pPr>
        <w:tabs>
          <w:tab w:val="center" w:pos="1695"/>
        </w:tabs>
        <w:spacing w:after="160" w:before="160" w:line="276" w:lineRule="auto"/>
        <w:ind w:right="113"/>
        <w:jc w:val="both"/>
        <w:rPr>
          <w:sz w:val="18"/>
          <w:szCs w:val="18"/>
        </w:rPr>
      </w:pPr>
      <w:r w:rsidDel="00000000" w:rsidR="00000000" w:rsidRPr="00000000">
        <w:rPr>
          <w:b w:val="1"/>
          <w:i w:val="1"/>
          <w:sz w:val="16"/>
          <w:szCs w:val="16"/>
          <w:rtl w:val="0"/>
        </w:rPr>
        <w:tab/>
      </w:r>
      <w:r w:rsidDel="00000000" w:rsidR="00000000" w:rsidRPr="00000000">
        <w:rPr>
          <w:b w:val="1"/>
          <w:sz w:val="18"/>
          <w:szCs w:val="18"/>
          <w:rtl w:val="0"/>
        </w:rPr>
        <w:t xml:space="preserve">Jméno a příjmení spotřebitele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60" w:before="160" w:line="276" w:lineRule="auto"/>
        <w:ind w:right="113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60" w:before="160" w:line="276" w:lineRule="auto"/>
        <w:ind w:right="113"/>
        <w:jc w:val="both"/>
        <w:rPr/>
      </w:pPr>
      <w:r w:rsidDel="00000000" w:rsidR="00000000" w:rsidRPr="00000000">
        <w:rPr>
          <w:b w:val="1"/>
          <w:rtl w:val="0"/>
        </w:rPr>
        <w:t xml:space="preserve">Seznam příloh: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lin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Faktura za objednané zboží č. </w:t>
      </w:r>
      <w:r w:rsidDel="00000000" w:rsidR="00000000" w:rsidRPr="00000000">
        <w:rPr>
          <w:i w:val="1"/>
          <w:sz w:val="20"/>
          <w:szCs w:val="20"/>
          <w:rtl w:val="0"/>
        </w:rPr>
        <w:t xml:space="preserve">(*)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60" w:before="160" w:line="276" w:lineRule="auto"/>
        <w:ind w:right="113"/>
        <w:jc w:val="both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60" w:before="160" w:line="276" w:lineRule="auto"/>
        <w:ind w:right="113"/>
        <w:jc w:val="both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60" w:before="160" w:line="276" w:lineRule="auto"/>
        <w:ind w:right="113"/>
        <w:jc w:val="both"/>
        <w:rPr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Obecná poučení k uplatnění reklamace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60" w:before="160" w:line="276" w:lineRule="auto"/>
        <w:ind w:right="113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Zakoupení věci jste jakožto spotřebitel povinen prokázat předložením kupního dokladu, případně jiným, dostatečně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</w:t>
      </w:r>
      <w:r w:rsidDel="00000000" w:rsidR="00000000" w:rsidRPr="00000000">
        <w:rPr>
          <w:i w:val="1"/>
          <w:sz w:val="20"/>
          <w:szCs w:val="20"/>
          <w:rtl w:val="0"/>
        </w:rPr>
        <w:t xml:space="preserve">věrohodným způsobem.</w:t>
      </w:r>
    </w:p>
    <w:p w:rsidR="00000000" w:rsidDel="00000000" w:rsidP="00000000" w:rsidRDefault="00000000" w:rsidRPr="00000000" w14:paraId="0000002F">
      <w:pPr>
        <w:spacing w:after="160" w:before="160" w:line="276" w:lineRule="auto"/>
        <w:ind w:right="113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000000" w:rsidDel="00000000" w:rsidP="00000000" w:rsidRDefault="00000000" w:rsidRPr="00000000" w14:paraId="00000030">
      <w:pPr>
        <w:spacing w:after="160" w:before="160" w:line="276" w:lineRule="auto"/>
        <w:ind w:right="113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Reklamace musí být uplatněna nejpozději v 24 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000000" w:rsidDel="00000000" w:rsidP="00000000" w:rsidRDefault="00000000" w:rsidRPr="00000000" w14:paraId="00000031">
      <w:pPr>
        <w:spacing w:after="160" w:before="160" w:line="276" w:lineRule="auto"/>
        <w:ind w:right="113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Reklamace je vyřízena teprve tehdy, když Vás o tom vyrozumíme. Vyprší-li zákonná lhůta, považujte to za podstatné porušení smlouvy a můžete od kupní smlouvy odstoupit.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834.4488188976391" w:top="425.196850393700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